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F1F" w:rsidRPr="00A62502" w:rsidRDefault="00804F1F" w:rsidP="00804F1F">
      <w:pPr>
        <w:spacing w:before="100" w:beforeAutospacing="1" w:after="100" w:afterAutospacing="1" w:line="240" w:lineRule="auto"/>
        <w:jc w:val="center"/>
        <w:rPr>
          <w:rFonts w:ascii="Times New Roman" w:eastAsia="Times New Roman" w:hAnsi="Times New Roman" w:cs="Times New Roman"/>
          <w:b/>
          <w:i/>
          <w:color w:val="0070C0"/>
          <w:sz w:val="48"/>
          <w:szCs w:val="48"/>
          <w:lang w:eastAsia="ru-RU"/>
        </w:rPr>
      </w:pPr>
      <w:r w:rsidRPr="00804F1F">
        <w:rPr>
          <w:rFonts w:ascii="Times New Roman" w:eastAsia="Times New Roman" w:hAnsi="Times New Roman" w:cs="Times New Roman"/>
          <w:noProof/>
          <w:color w:val="0000FF"/>
          <w:sz w:val="24"/>
          <w:szCs w:val="24"/>
          <w:lang w:eastAsia="ru-RU"/>
        </w:rPr>
        <w:drawing>
          <wp:inline distT="0" distB="0" distL="0" distR="0" wp14:anchorId="37367A90" wp14:editId="4008BBCE">
            <wp:extent cx="1524000" cy="2476500"/>
            <wp:effectExtent l="0" t="0" r="0" b="0"/>
            <wp:docPr id="1" name="Рисунок 1" descr="kids00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00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476500"/>
                    </a:xfrm>
                    <a:prstGeom prst="rect">
                      <a:avLst/>
                    </a:prstGeom>
                    <a:noFill/>
                    <a:ln>
                      <a:noFill/>
                    </a:ln>
                  </pic:spPr>
                </pic:pic>
              </a:graphicData>
            </a:graphic>
          </wp:inline>
        </w:drawing>
      </w:r>
      <w:r w:rsidRPr="00A62502">
        <w:rPr>
          <w:rFonts w:ascii="Times New Roman" w:eastAsia="Times New Roman" w:hAnsi="Times New Roman" w:cs="Times New Roman"/>
          <w:b/>
          <w:i/>
          <w:color w:val="0070C0"/>
          <w:sz w:val="48"/>
          <w:szCs w:val="48"/>
          <w:lang w:eastAsia="ru-RU"/>
        </w:rPr>
        <w:t>Ата-аналар өчен киңәш</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Гаилә – бала өчен иң беренче социаль дөнья. Яшь буын хезмәткә иң элек шунда өйрәнә. Кече яшьтән үк хезмәткә өйрәтү аның табигатенә бик туры килә. Балага хас булган активлык, барын да белергә, узе эшлә</w:t>
      </w:r>
      <w:proofErr w:type="gramStart"/>
      <w:r w:rsidRPr="00804F1F">
        <w:rPr>
          <w:rFonts w:ascii="Times New Roman" w:eastAsia="Times New Roman" w:hAnsi="Times New Roman" w:cs="Times New Roman"/>
          <w:sz w:val="24"/>
          <w:szCs w:val="24"/>
          <w:lang w:eastAsia="ru-RU"/>
        </w:rPr>
        <w:t>п</w:t>
      </w:r>
      <w:proofErr w:type="gramEnd"/>
      <w:r w:rsidRPr="00804F1F">
        <w:rPr>
          <w:rFonts w:ascii="Times New Roman" w:eastAsia="Times New Roman" w:hAnsi="Times New Roman" w:cs="Times New Roman"/>
          <w:sz w:val="24"/>
          <w:szCs w:val="24"/>
          <w:lang w:eastAsia="ru-RU"/>
        </w:rPr>
        <w:t xml:space="preserve"> карарга омтылу хезмәттә аеруча ачык чагыла. Кечкенә бала уен аша хезмәткә тартыла. </w:t>
      </w:r>
      <w:proofErr w:type="gramStart"/>
      <w:r w:rsidRPr="00804F1F">
        <w:rPr>
          <w:rFonts w:ascii="Times New Roman" w:eastAsia="Times New Roman" w:hAnsi="Times New Roman" w:cs="Times New Roman"/>
          <w:sz w:val="24"/>
          <w:szCs w:val="24"/>
          <w:lang w:eastAsia="ru-RU"/>
        </w:rPr>
        <w:t>Ул</w:t>
      </w:r>
      <w:proofErr w:type="gramEnd"/>
      <w:r w:rsidRPr="00804F1F">
        <w:rPr>
          <w:rFonts w:ascii="Times New Roman" w:eastAsia="Times New Roman" w:hAnsi="Times New Roman" w:cs="Times New Roman"/>
          <w:sz w:val="24"/>
          <w:szCs w:val="24"/>
          <w:lang w:eastAsia="ru-RU"/>
        </w:rPr>
        <w:t xml:space="preserve"> әнисе яисә әтисе эшләгәнне карап торырга ярата, аннары шуны кабатлый: шофер, сатучы яки врач булып уйный. Уйнаганда исә төрле әйберлә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 белән эш итә, хәрәкәтләнә. Әгәр 2-3 яшьлек улыгызга яки кызыгызга өстәл сөртергә кушсагыз, ул әлеге хәрәкәтне шактый озак кабатлар. Чөнки бу эш балага зур шатлык һәм куаныч китерә, әмма бу хә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әкәтләрне ул механик рәвештә генә башкара. Ә 5-6 яшьләрдә инде аңарда үзенә тапшырылган эшне пөхтәрәк, әйбәтрәк итеп башкару омтылышы көчәя. Әтисе яисә әнисе башкарган эшне дә аңлы рәвештә кабатлый башлый. Биредә ата-ана балага ярдәм </w:t>
      </w:r>
      <w:proofErr w:type="gramStart"/>
      <w:r w:rsidRPr="00804F1F">
        <w:rPr>
          <w:rFonts w:ascii="Times New Roman" w:eastAsia="Times New Roman" w:hAnsi="Times New Roman" w:cs="Times New Roman"/>
          <w:sz w:val="24"/>
          <w:szCs w:val="24"/>
          <w:lang w:eastAsia="ru-RU"/>
        </w:rPr>
        <w:t>ит</w:t>
      </w:r>
      <w:proofErr w:type="gramEnd"/>
      <w:r w:rsidRPr="00804F1F">
        <w:rPr>
          <w:rFonts w:ascii="Times New Roman" w:eastAsia="Times New Roman" w:hAnsi="Times New Roman" w:cs="Times New Roman"/>
          <w:sz w:val="24"/>
          <w:szCs w:val="24"/>
          <w:lang w:eastAsia="ru-RU"/>
        </w:rPr>
        <w:t xml:space="preserve">әргә, аның эшчәнлегенә тиешле юнәлеш бирергә тиеш. Югыйсә аның хезмәт эшчәнлеге сабый баланыкы кебек бик </w:t>
      </w:r>
      <w:proofErr w:type="gramStart"/>
      <w:r w:rsidRPr="00804F1F">
        <w:rPr>
          <w:rFonts w:ascii="Times New Roman" w:eastAsia="Times New Roman" w:hAnsi="Times New Roman" w:cs="Times New Roman"/>
          <w:sz w:val="24"/>
          <w:szCs w:val="24"/>
          <w:lang w:eastAsia="ru-RU"/>
        </w:rPr>
        <w:t>гади һәм</w:t>
      </w:r>
      <w:proofErr w:type="gramEnd"/>
      <w:r w:rsidRPr="00804F1F">
        <w:rPr>
          <w:rFonts w:ascii="Times New Roman" w:eastAsia="Times New Roman" w:hAnsi="Times New Roman" w:cs="Times New Roman"/>
          <w:sz w:val="24"/>
          <w:szCs w:val="24"/>
          <w:lang w:eastAsia="ru-RU"/>
        </w:rPr>
        <w:t xml:space="preserve"> эчтәлексез булып калуы бар.</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xml:space="preserve">Белгәнебезчә, хезмәт баланың физик һәм психик үсешенә уңай тәэсир </w:t>
      </w:r>
      <w:proofErr w:type="gramStart"/>
      <w:r w:rsidRPr="00804F1F">
        <w:rPr>
          <w:rFonts w:ascii="Times New Roman" w:eastAsia="Times New Roman" w:hAnsi="Times New Roman" w:cs="Times New Roman"/>
          <w:sz w:val="24"/>
          <w:szCs w:val="24"/>
          <w:lang w:eastAsia="ru-RU"/>
        </w:rPr>
        <w:t>ит</w:t>
      </w:r>
      <w:proofErr w:type="gramEnd"/>
      <w:r w:rsidRPr="00804F1F">
        <w:rPr>
          <w:rFonts w:ascii="Times New Roman" w:eastAsia="Times New Roman" w:hAnsi="Times New Roman" w:cs="Times New Roman"/>
          <w:sz w:val="24"/>
          <w:szCs w:val="24"/>
          <w:lang w:eastAsia="ru-RU"/>
        </w:rPr>
        <w:t>ә, аның мускулларын ныгыта, игътибары, күзәтүчәнлеге, тапкырлыгы артуга ярдәм итә. Теләк булганда, бала башлаган эшен яхшырак итеп очлап чыгарга омтыла. Ә бу, үз чиратында, ихтыяр көчен тәрбияли, һәртөрле каршылыкларны җиңәргә, куелган максатка ирешергә өйрәтә. Практик күнекмәлә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 баланың хәтеренә нык сеңеп кала, аның фикерләү сәләте арта, ул торган саен күбрәк белергә омтыла. Хезмәт баланы рухи һәм физик яктан да чыныктыра. Бала да үзе эшләгән әйбергә, өлкәннә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 дә шундый ук саклык, игътибар белән карарга тиеш. Чөнки үз хезмәте аша бала олылар хезмәтен дә ихтирам </w:t>
      </w:r>
      <w:proofErr w:type="gramStart"/>
      <w:r w:rsidRPr="00804F1F">
        <w:rPr>
          <w:rFonts w:ascii="Times New Roman" w:eastAsia="Times New Roman" w:hAnsi="Times New Roman" w:cs="Times New Roman"/>
          <w:sz w:val="24"/>
          <w:szCs w:val="24"/>
          <w:lang w:eastAsia="ru-RU"/>
        </w:rPr>
        <w:t>ит</w:t>
      </w:r>
      <w:proofErr w:type="gramEnd"/>
      <w:r w:rsidRPr="00804F1F">
        <w:rPr>
          <w:rFonts w:ascii="Times New Roman" w:eastAsia="Times New Roman" w:hAnsi="Times New Roman" w:cs="Times New Roman"/>
          <w:sz w:val="24"/>
          <w:szCs w:val="24"/>
          <w:lang w:eastAsia="ru-RU"/>
        </w:rPr>
        <w:t>әргә өйрәнә. Ул тирә-ягындагы кешеләрнең өйдә, заводта, кырда яки бакчада ничек эшләвен хәтеренә сендереп бара.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Еш кына олылар баланың кечкенә булуын, берни дә эшли белмәвен, комачаулап кына йө</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үен сәбәп итеп, аны бер эшкә дә катнаштырмыйлар һәм шуның белән сабыйның шәхесе формалашуга зур зыян китерәләр. Шуңа күрә аны көче җитәрлек эштән беркайчан да читләштермәскә кирәк. 2-3 яшьләрдә үк инде баланы ү</w:t>
      </w:r>
      <w:proofErr w:type="gramStart"/>
      <w:r w:rsidRPr="00804F1F">
        <w:rPr>
          <w:rFonts w:ascii="Times New Roman" w:eastAsia="Times New Roman" w:hAnsi="Times New Roman" w:cs="Times New Roman"/>
          <w:sz w:val="24"/>
          <w:szCs w:val="24"/>
          <w:lang w:eastAsia="ru-RU"/>
        </w:rPr>
        <w:t>з-</w:t>
      </w:r>
      <w:proofErr w:type="gramEnd"/>
      <w:r w:rsidRPr="00804F1F">
        <w:rPr>
          <w:rFonts w:ascii="Times New Roman" w:eastAsia="Times New Roman" w:hAnsi="Times New Roman" w:cs="Times New Roman"/>
          <w:sz w:val="24"/>
          <w:szCs w:val="24"/>
          <w:lang w:eastAsia="ru-RU"/>
        </w:rPr>
        <w:t>үзен карарга: мөстәкыйль рәвештә ашарга, киенергә һәм чабышырга, кием-салымын билгеле бер урынга элеп куярга, уйнаган уенчыкларын җыярга өйрәтү бик мөһим. Баланы үз-үзенә хезмәт күрсәтергә өйрәтү аны хезмәткә әзерләү итеп каралырга тиеш.</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Бераз үсә төшкәч, балага өй эшләрендә катнашырга мөмкинлек бирелә. Бүлмә җыештырганда әнисе улының яки кызының кулына юеш чү</w:t>
      </w:r>
      <w:proofErr w:type="gramStart"/>
      <w:r w:rsidRPr="00804F1F">
        <w:rPr>
          <w:rFonts w:ascii="Times New Roman" w:eastAsia="Times New Roman" w:hAnsi="Times New Roman" w:cs="Times New Roman"/>
          <w:sz w:val="24"/>
          <w:szCs w:val="24"/>
          <w:lang w:eastAsia="ru-RU"/>
        </w:rPr>
        <w:t>пр</w:t>
      </w:r>
      <w:proofErr w:type="gramEnd"/>
      <w:r w:rsidRPr="00804F1F">
        <w:rPr>
          <w:rFonts w:ascii="Times New Roman" w:eastAsia="Times New Roman" w:hAnsi="Times New Roman" w:cs="Times New Roman"/>
          <w:sz w:val="24"/>
          <w:szCs w:val="24"/>
          <w:lang w:eastAsia="ru-RU"/>
        </w:rPr>
        <w:t>әк тоттырып, тузан сөртергә куша, табын әзерләгәндә, тәлинкәләрне саклык белән генә куярга кирәклеген әйтә. Балага җиләк-җимеш яки яшелчә юарга да рөхсәт итәргә мөмкин.</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lastRenderedPageBreak/>
        <w:t>Кызганычка каршы, кайбер ата-аналар: “Интекмәсеннә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үскәч тә өлгерерләр әле”, – дип, балаларына бернинди эш кушмыйлар. Ә берничә елдан улларының яки кызларының булдыксызлыгыннан үзләре үк зарлана башлыйлар. Ир баланы өй эшләренә өйрәтүдә ата үрнәге зур роль уйный. Әгә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 дә әти кеше андый эшләргә бары тик хатын-кыз шөгыле дип кенә караса, аның улы да шулай тәрбияләнер, әнисе берәр эш кушса: “Хатын-кыз тугел лә мин!” – </w:t>
      </w:r>
      <w:proofErr w:type="gramStart"/>
      <w:r w:rsidRPr="00804F1F">
        <w:rPr>
          <w:rFonts w:ascii="Times New Roman" w:eastAsia="Times New Roman" w:hAnsi="Times New Roman" w:cs="Times New Roman"/>
          <w:sz w:val="24"/>
          <w:szCs w:val="24"/>
          <w:lang w:eastAsia="ru-RU"/>
        </w:rPr>
        <w:t>дип</w:t>
      </w:r>
      <w:proofErr w:type="gramEnd"/>
      <w:r w:rsidRPr="00804F1F">
        <w:rPr>
          <w:rFonts w:ascii="Times New Roman" w:eastAsia="Times New Roman" w:hAnsi="Times New Roman" w:cs="Times New Roman"/>
          <w:sz w:val="24"/>
          <w:szCs w:val="24"/>
          <w:lang w:eastAsia="ru-RU"/>
        </w:rPr>
        <w:t xml:space="preserve"> кенә җибәрер. Хәтта кайбер аналар үзләре дә өйне хатын-кыз гына җыештырырга, бу эшкә кызларны гына өйрәтергә кирәк </w:t>
      </w:r>
      <w:proofErr w:type="gramStart"/>
      <w:r w:rsidRPr="00804F1F">
        <w:rPr>
          <w:rFonts w:ascii="Times New Roman" w:eastAsia="Times New Roman" w:hAnsi="Times New Roman" w:cs="Times New Roman"/>
          <w:sz w:val="24"/>
          <w:szCs w:val="24"/>
          <w:lang w:eastAsia="ru-RU"/>
        </w:rPr>
        <w:t>дип</w:t>
      </w:r>
      <w:proofErr w:type="gramEnd"/>
      <w:r w:rsidRPr="00804F1F">
        <w:rPr>
          <w:rFonts w:ascii="Times New Roman" w:eastAsia="Times New Roman" w:hAnsi="Times New Roman" w:cs="Times New Roman"/>
          <w:sz w:val="24"/>
          <w:szCs w:val="24"/>
          <w:lang w:eastAsia="ru-RU"/>
        </w:rPr>
        <w:t xml:space="preserve"> саныйлар. Бу ялгыш һәм зарарлы караш. Гаиләдә </w:t>
      </w:r>
      <w:proofErr w:type="gramStart"/>
      <w:r w:rsidRPr="00804F1F">
        <w:rPr>
          <w:rFonts w:ascii="Times New Roman" w:eastAsia="Times New Roman" w:hAnsi="Times New Roman" w:cs="Times New Roman"/>
          <w:sz w:val="24"/>
          <w:szCs w:val="24"/>
          <w:lang w:eastAsia="ru-RU"/>
        </w:rPr>
        <w:t>ирл</w:t>
      </w:r>
      <w:proofErr w:type="gramEnd"/>
      <w:r w:rsidRPr="00804F1F">
        <w:rPr>
          <w:rFonts w:ascii="Times New Roman" w:eastAsia="Times New Roman" w:hAnsi="Times New Roman" w:cs="Times New Roman"/>
          <w:sz w:val="24"/>
          <w:szCs w:val="24"/>
          <w:lang w:eastAsia="ru-RU"/>
        </w:rPr>
        <w:t>әргә дә, хатын-кызга да эш җитәрлек. Ата-аналар өйдә бергәлә</w:t>
      </w:r>
      <w:proofErr w:type="gramStart"/>
      <w:r w:rsidRPr="00804F1F">
        <w:rPr>
          <w:rFonts w:ascii="Times New Roman" w:eastAsia="Times New Roman" w:hAnsi="Times New Roman" w:cs="Times New Roman"/>
          <w:sz w:val="24"/>
          <w:szCs w:val="24"/>
          <w:lang w:eastAsia="ru-RU"/>
        </w:rPr>
        <w:t>п</w:t>
      </w:r>
      <w:proofErr w:type="gramEnd"/>
      <w:r w:rsidRPr="00804F1F">
        <w:rPr>
          <w:rFonts w:ascii="Times New Roman" w:eastAsia="Times New Roman" w:hAnsi="Times New Roman" w:cs="Times New Roman"/>
          <w:sz w:val="24"/>
          <w:szCs w:val="24"/>
          <w:lang w:eastAsia="ru-RU"/>
        </w:rPr>
        <w:t xml:space="preserve"> эшләргә, балаларын да шуңа өйрәтергә тиеш. Чөнки бугенге балалар – булачак ата-аналар.</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Әгә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 өегездә берәр төрле кош булса, аны да балагыз карасын, аңарга ашарга-эчәргә бирсен, читлеген чистартып торсын. Бу эш балада табигәтькә мәхәббәт, шулай ук җаваплылык хисе тәрбияли. Бер үк эшне системалы </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әвештә кабатлау аны файдалы хезмәткә күнектерә.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Баланы эшкә өйрәтү өчен, аң</w:t>
      </w:r>
      <w:proofErr w:type="gramStart"/>
      <w:r w:rsidRPr="00804F1F">
        <w:rPr>
          <w:rFonts w:ascii="Times New Roman" w:eastAsia="Times New Roman" w:hAnsi="Times New Roman" w:cs="Times New Roman"/>
          <w:sz w:val="24"/>
          <w:szCs w:val="24"/>
          <w:lang w:eastAsia="ru-RU"/>
        </w:rPr>
        <w:t>а</w:t>
      </w:r>
      <w:proofErr w:type="gramEnd"/>
      <w:r w:rsidRPr="00804F1F">
        <w:rPr>
          <w:rFonts w:ascii="Times New Roman" w:eastAsia="Times New Roman" w:hAnsi="Times New Roman" w:cs="Times New Roman"/>
          <w:sz w:val="24"/>
          <w:szCs w:val="24"/>
          <w:lang w:eastAsia="ru-RU"/>
        </w:rPr>
        <w:t xml:space="preserve"> уңай шартлар да тудырырга кирәк. Мәсәлән, кар көрәгәндә, көрәк сабы аның буена туры килергә тиеш, югыйсә ул бик тиз арып, башлаган эшен ахырына җиткерә һәм бернинди канәгатьләнү хисе алмас. Өстәл янында берәр нәрсә ясаганда, баланың дөрес утыруын, аның артык киеренке эшләмәвен, яктылыкның җ</w:t>
      </w:r>
      <w:proofErr w:type="gramStart"/>
      <w:r w:rsidRPr="00804F1F">
        <w:rPr>
          <w:rFonts w:ascii="Times New Roman" w:eastAsia="Times New Roman" w:hAnsi="Times New Roman" w:cs="Times New Roman"/>
          <w:sz w:val="24"/>
          <w:szCs w:val="24"/>
          <w:lang w:eastAsia="ru-RU"/>
        </w:rPr>
        <w:t>ит</w:t>
      </w:r>
      <w:proofErr w:type="gramEnd"/>
      <w:r w:rsidRPr="00804F1F">
        <w:rPr>
          <w:rFonts w:ascii="Times New Roman" w:eastAsia="Times New Roman" w:hAnsi="Times New Roman" w:cs="Times New Roman"/>
          <w:sz w:val="24"/>
          <w:szCs w:val="24"/>
          <w:lang w:eastAsia="ru-RU"/>
        </w:rPr>
        <w:t>әрлек булуын күзәтеп торыгыз. Өлкәннәргә булышам дип, улыгыз яки кызыгыз көче җитмәслек әйберләр күтәрмәсен. Баланың күңеле сүрелмәсен һәм үз көченә ышанычы кимемәсен өчен, кайвакыт аңарга бераз гына булышып җибә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ү дә кирәк. Моннан соң ул тагын да канатланып китә. Кыскасы, баланы кечкәнәдән үк хезмәткә кунектеру аңарда түземлелек, тырышлык кебек сыйфатлар тәрбияләргә ярдәм итә.</w:t>
      </w: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A62502" w:rsidRDefault="00A62502" w:rsidP="00804F1F">
      <w:pPr>
        <w:spacing w:before="100" w:beforeAutospacing="1" w:after="100" w:afterAutospacing="1" w:line="240" w:lineRule="auto"/>
        <w:jc w:val="center"/>
      </w:pPr>
    </w:p>
    <w:p w:rsidR="00A62502" w:rsidRDefault="00A62502" w:rsidP="00804F1F">
      <w:pPr>
        <w:spacing w:before="100" w:beforeAutospacing="1" w:after="100" w:afterAutospacing="1" w:line="240" w:lineRule="auto"/>
        <w:jc w:val="center"/>
      </w:pPr>
    </w:p>
    <w:p w:rsidR="00804F1F" w:rsidRPr="00A62502" w:rsidRDefault="00804F1F" w:rsidP="00804F1F">
      <w:pPr>
        <w:spacing w:before="100" w:beforeAutospacing="1" w:after="100" w:afterAutospacing="1" w:line="240" w:lineRule="auto"/>
        <w:jc w:val="center"/>
        <w:rPr>
          <w:rFonts w:ascii="Times New Roman" w:eastAsia="Times New Roman" w:hAnsi="Times New Roman" w:cs="Times New Roman"/>
          <w:b/>
          <w:i/>
          <w:color w:val="FF0000"/>
          <w:sz w:val="48"/>
          <w:szCs w:val="48"/>
          <w:lang w:eastAsia="ru-RU"/>
        </w:rPr>
      </w:pPr>
      <w:r w:rsidRPr="00A62502">
        <w:rPr>
          <w:rFonts w:ascii="Times New Roman" w:eastAsia="Times New Roman" w:hAnsi="Times New Roman" w:cs="Times New Roman"/>
          <w:b/>
          <w:i/>
          <w:color w:val="FF0000"/>
          <w:sz w:val="48"/>
          <w:szCs w:val="48"/>
          <w:lang w:eastAsia="ru-RU"/>
        </w:rPr>
        <w:lastRenderedPageBreak/>
        <w:t xml:space="preserve">Ата – аналар өчен </w:t>
      </w:r>
      <w:r w:rsidR="00A62502">
        <w:rPr>
          <w:rFonts w:ascii="Times New Roman" w:eastAsia="Times New Roman" w:hAnsi="Times New Roman" w:cs="Times New Roman"/>
          <w:b/>
          <w:i/>
          <w:color w:val="FF0000"/>
          <w:sz w:val="48"/>
          <w:szCs w:val="48"/>
          <w:lang w:eastAsia="ru-RU"/>
        </w:rPr>
        <w:t>консультация.</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noProof/>
          <w:color w:val="0000FF"/>
          <w:sz w:val="24"/>
          <w:szCs w:val="24"/>
          <w:lang w:eastAsia="ru-RU"/>
        </w:rPr>
        <w:drawing>
          <wp:inline distT="0" distB="0" distL="0" distR="0" wp14:anchorId="0B206855" wp14:editId="754F3EDF">
            <wp:extent cx="1428750" cy="1657350"/>
            <wp:effectExtent l="0" t="0" r="0" b="0"/>
            <wp:docPr id="2" name="Рисунок 2" descr="s1_65291_2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1_65291_28">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657350"/>
                    </a:xfrm>
                    <a:prstGeom prst="rect">
                      <a:avLst/>
                    </a:prstGeom>
                    <a:noFill/>
                    <a:ln>
                      <a:noFill/>
                    </a:ln>
                  </pic:spPr>
                </pic:pic>
              </a:graphicData>
            </a:graphic>
          </wp:inline>
        </w:drawing>
      </w:r>
      <w:r w:rsidRPr="00804F1F">
        <w:rPr>
          <w:rFonts w:ascii="Times New Roman" w:eastAsia="Times New Roman" w:hAnsi="Times New Roman" w:cs="Times New Roman"/>
          <w:sz w:val="24"/>
          <w:szCs w:val="24"/>
          <w:lang w:eastAsia="ru-RU"/>
        </w:rPr>
        <w:t xml:space="preserve">Таркаулык – психик халәт. Таркаулы бала күзәтүдә </w:t>
      </w:r>
      <w:proofErr w:type="gramStart"/>
      <w:r w:rsidRPr="00804F1F">
        <w:rPr>
          <w:rFonts w:ascii="Times New Roman" w:eastAsia="Times New Roman" w:hAnsi="Times New Roman" w:cs="Times New Roman"/>
          <w:sz w:val="24"/>
          <w:szCs w:val="24"/>
          <w:lang w:eastAsia="ru-RU"/>
        </w:rPr>
        <w:t>м</w:t>
      </w:r>
      <w:proofErr w:type="gramEnd"/>
      <w:r w:rsidRPr="00804F1F">
        <w:rPr>
          <w:rFonts w:ascii="Times New Roman" w:eastAsia="Times New Roman" w:hAnsi="Times New Roman" w:cs="Times New Roman"/>
          <w:sz w:val="24"/>
          <w:szCs w:val="24"/>
          <w:lang w:eastAsia="ru-RU"/>
        </w:rPr>
        <w:t>өһимен аера алмый, төгәл тәртиптә яхшы эшли алмый.</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Таркаулык – дөрес тәрбия алмау нә</w:t>
      </w:r>
      <w:proofErr w:type="gramStart"/>
      <w:r w:rsidRPr="00804F1F">
        <w:rPr>
          <w:rFonts w:ascii="Times New Roman" w:eastAsia="Times New Roman" w:hAnsi="Times New Roman" w:cs="Times New Roman"/>
          <w:sz w:val="24"/>
          <w:szCs w:val="24"/>
          <w:lang w:eastAsia="ru-RU"/>
        </w:rPr>
        <w:t>тиҗәсе</w:t>
      </w:r>
      <w:proofErr w:type="gramEnd"/>
      <w:r w:rsidRPr="00804F1F">
        <w:rPr>
          <w:rFonts w:ascii="Times New Roman" w:eastAsia="Times New Roman" w:hAnsi="Times New Roman" w:cs="Times New Roman"/>
          <w:sz w:val="24"/>
          <w:szCs w:val="24"/>
          <w:lang w:eastAsia="ru-RU"/>
        </w:rPr>
        <w:t xml:space="preserve">. Бала тәртипкә, башлаган эшен тәмамларга өйрәнгән булса, </w:t>
      </w:r>
      <w:proofErr w:type="gramStart"/>
      <w:r w:rsidRPr="00804F1F">
        <w:rPr>
          <w:rFonts w:ascii="Times New Roman" w:eastAsia="Times New Roman" w:hAnsi="Times New Roman" w:cs="Times New Roman"/>
          <w:sz w:val="24"/>
          <w:szCs w:val="24"/>
          <w:lang w:eastAsia="ru-RU"/>
        </w:rPr>
        <w:t>ул</w:t>
      </w:r>
      <w:proofErr w:type="gramEnd"/>
      <w:r w:rsidRPr="00804F1F">
        <w:rPr>
          <w:rFonts w:ascii="Times New Roman" w:eastAsia="Times New Roman" w:hAnsi="Times New Roman" w:cs="Times New Roman"/>
          <w:sz w:val="24"/>
          <w:szCs w:val="24"/>
          <w:lang w:eastAsia="ru-RU"/>
        </w:rPr>
        <w:t xml:space="preserve"> таркаулы була алмый. Ә ата – анасы балага көн тәртибен бозарга рөхсәт бирсә,  аның онутычан, тәртипсезлек якларына игътибар бирмәсә, ул әкрен генә таркаулыга әйләнә.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Бу сыйфатлар мәктәптә уку вакытында бигрәк тә ачыклана.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xml:space="preserve">Таркаулы балага укырга авыр, </w:t>
      </w:r>
      <w:proofErr w:type="gramStart"/>
      <w:r w:rsidRPr="00804F1F">
        <w:rPr>
          <w:rFonts w:ascii="Times New Roman" w:eastAsia="Times New Roman" w:hAnsi="Times New Roman" w:cs="Times New Roman"/>
          <w:sz w:val="24"/>
          <w:szCs w:val="24"/>
          <w:lang w:eastAsia="ru-RU"/>
        </w:rPr>
        <w:t>ул</w:t>
      </w:r>
      <w:proofErr w:type="gramEnd"/>
      <w:r w:rsidRPr="00804F1F">
        <w:rPr>
          <w:rFonts w:ascii="Times New Roman" w:eastAsia="Times New Roman" w:hAnsi="Times New Roman" w:cs="Times New Roman"/>
          <w:sz w:val="24"/>
          <w:szCs w:val="24"/>
          <w:lang w:eastAsia="ru-RU"/>
        </w:rPr>
        <w:t xml:space="preserve"> укытучының аңлатуын тыңламый, биремнәрне җиренә җиткерә алмый. Таркаулы бала үкенечле һәм көлкеле ситуацияләргә еш очрый.</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Баладагы таркаулыкны ничек җиңергә? Җиң</w:t>
      </w:r>
      <w:proofErr w:type="gramStart"/>
      <w:r w:rsidRPr="00804F1F">
        <w:rPr>
          <w:rFonts w:ascii="Times New Roman" w:eastAsia="Times New Roman" w:hAnsi="Times New Roman" w:cs="Times New Roman"/>
          <w:sz w:val="24"/>
          <w:szCs w:val="24"/>
          <w:lang w:eastAsia="ru-RU"/>
        </w:rPr>
        <w:t>еп</w:t>
      </w:r>
      <w:proofErr w:type="gramEnd"/>
      <w:r w:rsidRPr="00804F1F">
        <w:rPr>
          <w:rFonts w:ascii="Times New Roman" w:eastAsia="Times New Roman" w:hAnsi="Times New Roman" w:cs="Times New Roman"/>
          <w:sz w:val="24"/>
          <w:szCs w:val="24"/>
          <w:lang w:eastAsia="ru-RU"/>
        </w:rPr>
        <w:t xml:space="preserve"> чыгу өчен нәрсә эшләргә?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Беренче чиратта, баланы әрләргә, җәзаларга ярамый. Ашыкмыйча, сабырлык белән җитесезлекләрне җиң</w:t>
      </w:r>
      <w:proofErr w:type="gramStart"/>
      <w:r w:rsidRPr="00804F1F">
        <w:rPr>
          <w:rFonts w:ascii="Times New Roman" w:eastAsia="Times New Roman" w:hAnsi="Times New Roman" w:cs="Times New Roman"/>
          <w:sz w:val="24"/>
          <w:szCs w:val="24"/>
          <w:lang w:eastAsia="ru-RU"/>
        </w:rPr>
        <w:t>еп</w:t>
      </w:r>
      <w:proofErr w:type="gramEnd"/>
      <w:r w:rsidRPr="00804F1F">
        <w:rPr>
          <w:rFonts w:ascii="Times New Roman" w:eastAsia="Times New Roman" w:hAnsi="Times New Roman" w:cs="Times New Roman"/>
          <w:sz w:val="24"/>
          <w:szCs w:val="24"/>
          <w:lang w:eastAsia="ru-RU"/>
        </w:rPr>
        <w:t xml:space="preserve"> чыгырга өйрәтергә. Аның өчен көн тәртибен бозмаска өйрәтергә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Игътибарны туплау тәрбияләү өчен шартлар төзергә мөһим, һәм баланың игътибарын читкә боручы моментларны юк итергә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Мәсәлән: ат</w:t>
      </w:r>
      <w:proofErr w:type="gramStart"/>
      <w:r w:rsidRPr="00804F1F">
        <w:rPr>
          <w:rFonts w:ascii="Times New Roman" w:eastAsia="Times New Roman" w:hAnsi="Times New Roman" w:cs="Times New Roman"/>
          <w:sz w:val="24"/>
          <w:szCs w:val="24"/>
          <w:lang w:eastAsia="ru-RU"/>
        </w:rPr>
        <w:t>а-</w:t>
      </w:r>
      <w:proofErr w:type="gramEnd"/>
      <w:r w:rsidRPr="00804F1F">
        <w:rPr>
          <w:rFonts w:ascii="Times New Roman" w:eastAsia="Times New Roman" w:hAnsi="Times New Roman" w:cs="Times New Roman"/>
          <w:sz w:val="24"/>
          <w:szCs w:val="24"/>
          <w:lang w:eastAsia="ru-RU"/>
        </w:rPr>
        <w:t xml:space="preserve"> ана баланы игътибарын читкә юнәлдеруе өчен шелтәли, ә үзләре икенче бүлмәдә магнитофоннан  музыка тыңлыйлар. Шул арада бала, музыка тавышын ишетеп, укуларын калдыдып, икенче бүлмәгә керә.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xml:space="preserve">Баланы игътибарын читкә юнәлдермәскә өйрәтү иң </w:t>
      </w:r>
      <w:proofErr w:type="gramStart"/>
      <w:r w:rsidRPr="00804F1F">
        <w:rPr>
          <w:rFonts w:ascii="Times New Roman" w:eastAsia="Times New Roman" w:hAnsi="Times New Roman" w:cs="Times New Roman"/>
          <w:sz w:val="24"/>
          <w:szCs w:val="24"/>
          <w:lang w:eastAsia="ru-RU"/>
        </w:rPr>
        <w:t>м</w:t>
      </w:r>
      <w:proofErr w:type="gramEnd"/>
      <w:r w:rsidRPr="00804F1F">
        <w:rPr>
          <w:rFonts w:ascii="Times New Roman" w:eastAsia="Times New Roman" w:hAnsi="Times New Roman" w:cs="Times New Roman"/>
          <w:sz w:val="24"/>
          <w:szCs w:val="24"/>
          <w:lang w:eastAsia="ru-RU"/>
        </w:rPr>
        <w:t>өһим шарт. Кайчакта, комачаулыкларга җайларга өйрәнергә кирәк. Балаларда, комачауга ныклык тәрбияләргә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Игътибарлылыкны, туплаулыкны уен аша күнектереп була.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Мәсәлән, кү</w:t>
      </w:r>
      <w:proofErr w:type="gramStart"/>
      <w:r w:rsidRPr="00804F1F">
        <w:rPr>
          <w:rFonts w:ascii="Times New Roman" w:eastAsia="Times New Roman" w:hAnsi="Times New Roman" w:cs="Times New Roman"/>
          <w:sz w:val="24"/>
          <w:szCs w:val="24"/>
          <w:lang w:eastAsia="ru-RU"/>
        </w:rPr>
        <w:t>п</w:t>
      </w:r>
      <w:proofErr w:type="gramEnd"/>
      <w:r w:rsidRPr="00804F1F">
        <w:rPr>
          <w:rFonts w:ascii="Times New Roman" w:eastAsia="Times New Roman" w:hAnsi="Times New Roman" w:cs="Times New Roman"/>
          <w:sz w:val="24"/>
          <w:szCs w:val="24"/>
          <w:lang w:eastAsia="ru-RU"/>
        </w:rPr>
        <w:t xml:space="preserve"> итеп вак әйберләрне алып өстәл өстенә тегегез. Бала нинди әйберлә</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 xml:space="preserve"> өстәл өстендә булганың истә калдырырга тырышсын. Аннары бу әйберләрнең өстенә кәгазь ябыгыз. Исеме дөрес әйтелгән предмет кәгазь астыннан чыгарыла.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xml:space="preserve">Тагын бер уен. 5 – 6 уенчыкны </w:t>
      </w:r>
      <w:proofErr w:type="gramStart"/>
      <w:r w:rsidRPr="00804F1F">
        <w:rPr>
          <w:rFonts w:ascii="Times New Roman" w:eastAsia="Times New Roman" w:hAnsi="Times New Roman" w:cs="Times New Roman"/>
          <w:sz w:val="24"/>
          <w:szCs w:val="24"/>
          <w:lang w:eastAsia="ru-RU"/>
        </w:rPr>
        <w:t>р</w:t>
      </w:r>
      <w:proofErr w:type="gramEnd"/>
      <w:r w:rsidRPr="00804F1F">
        <w:rPr>
          <w:rFonts w:ascii="Times New Roman" w:eastAsia="Times New Roman" w:hAnsi="Times New Roman" w:cs="Times New Roman"/>
          <w:sz w:val="24"/>
          <w:szCs w:val="24"/>
          <w:lang w:eastAsia="ru-RU"/>
        </w:rPr>
        <w:t>әттән куегыз. Бала күзен йомгач, нинди булса да үзгәреш ясагыз. Күзен ачкач, нәрсә үзгәргәнен бала әйтергә тиеш.</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lastRenderedPageBreak/>
        <w:t>Тәкъдим иткән уеннар өчен кү</w:t>
      </w:r>
      <w:proofErr w:type="gramStart"/>
      <w:r w:rsidRPr="00804F1F">
        <w:rPr>
          <w:rFonts w:ascii="Times New Roman" w:eastAsia="Times New Roman" w:hAnsi="Times New Roman" w:cs="Times New Roman"/>
          <w:sz w:val="24"/>
          <w:szCs w:val="24"/>
          <w:lang w:eastAsia="ru-RU"/>
        </w:rPr>
        <w:t>п</w:t>
      </w:r>
      <w:proofErr w:type="gramEnd"/>
      <w:r w:rsidRPr="00804F1F">
        <w:rPr>
          <w:rFonts w:ascii="Times New Roman" w:eastAsia="Times New Roman" w:hAnsi="Times New Roman" w:cs="Times New Roman"/>
          <w:sz w:val="24"/>
          <w:szCs w:val="24"/>
          <w:lang w:eastAsia="ru-RU"/>
        </w:rPr>
        <w:t xml:space="preserve"> вакыт кирәкми, ләкин аларның таркаулылыкны җинеп чыгу өчен  файдасы бик зур.</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Кайчакта баланың таркаулыгын авыру тудыра. Бу очракта сәламәтлекне ныгытырга, ашату – эчертүне, ялны җайларга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xml:space="preserve">Таркаулык начар кәеф белән </w:t>
      </w:r>
      <w:proofErr w:type="gramStart"/>
      <w:r w:rsidRPr="00804F1F">
        <w:rPr>
          <w:rFonts w:ascii="Times New Roman" w:eastAsia="Times New Roman" w:hAnsi="Times New Roman" w:cs="Times New Roman"/>
          <w:sz w:val="24"/>
          <w:szCs w:val="24"/>
          <w:lang w:eastAsia="ru-RU"/>
        </w:rPr>
        <w:t>дә б</w:t>
      </w:r>
      <w:proofErr w:type="gramEnd"/>
      <w:r w:rsidRPr="00804F1F">
        <w:rPr>
          <w:rFonts w:ascii="Times New Roman" w:eastAsia="Times New Roman" w:hAnsi="Times New Roman" w:cs="Times New Roman"/>
          <w:sz w:val="24"/>
          <w:szCs w:val="24"/>
          <w:lang w:eastAsia="ru-RU"/>
        </w:rPr>
        <w:t>әйле булырга мөмкин. Бу очракта барысы да гаилә хәле, ата-ананың үзара мөнә</w:t>
      </w:r>
      <w:proofErr w:type="gramStart"/>
      <w:r w:rsidRPr="00804F1F">
        <w:rPr>
          <w:rFonts w:ascii="Times New Roman" w:eastAsia="Times New Roman" w:hAnsi="Times New Roman" w:cs="Times New Roman"/>
          <w:sz w:val="24"/>
          <w:szCs w:val="24"/>
          <w:lang w:eastAsia="ru-RU"/>
        </w:rPr>
        <w:t>с</w:t>
      </w:r>
      <w:proofErr w:type="gramEnd"/>
      <w:r w:rsidRPr="00804F1F">
        <w:rPr>
          <w:rFonts w:ascii="Times New Roman" w:eastAsia="Times New Roman" w:hAnsi="Times New Roman" w:cs="Times New Roman"/>
          <w:sz w:val="24"/>
          <w:szCs w:val="24"/>
          <w:lang w:eastAsia="ru-RU"/>
        </w:rPr>
        <w:t>ә</w:t>
      </w:r>
      <w:proofErr w:type="gramStart"/>
      <w:r w:rsidRPr="00804F1F">
        <w:rPr>
          <w:rFonts w:ascii="Times New Roman" w:eastAsia="Times New Roman" w:hAnsi="Times New Roman" w:cs="Times New Roman"/>
          <w:sz w:val="24"/>
          <w:szCs w:val="24"/>
          <w:lang w:eastAsia="ru-RU"/>
        </w:rPr>
        <w:t>бете</w:t>
      </w:r>
      <w:proofErr w:type="gramEnd"/>
      <w:r w:rsidRPr="00804F1F">
        <w:rPr>
          <w:rFonts w:ascii="Times New Roman" w:eastAsia="Times New Roman" w:hAnsi="Times New Roman" w:cs="Times New Roman"/>
          <w:sz w:val="24"/>
          <w:szCs w:val="24"/>
          <w:lang w:eastAsia="ru-RU"/>
        </w:rPr>
        <w:t xml:space="preserve"> белән бәйле.</w:t>
      </w: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A62502" w:rsidRDefault="00A62502"/>
    <w:p w:rsidR="00A62502" w:rsidRDefault="00A62502"/>
    <w:p w:rsidR="00804F1F" w:rsidRPr="00A62502" w:rsidRDefault="00A62502" w:rsidP="00A62502">
      <w:pPr>
        <w:jc w:val="center"/>
        <w:rPr>
          <w:rFonts w:ascii="Times New Roman" w:hAnsi="Times New Roman" w:cs="Times New Roman"/>
          <w:b/>
          <w:i/>
          <w:color w:val="00B050"/>
          <w:sz w:val="48"/>
          <w:szCs w:val="48"/>
        </w:rPr>
      </w:pPr>
      <w:r>
        <w:rPr>
          <w:rFonts w:ascii="Times New Roman" w:hAnsi="Times New Roman" w:cs="Times New Roman"/>
          <w:b/>
          <w:i/>
          <w:color w:val="00B050"/>
          <w:sz w:val="48"/>
          <w:szCs w:val="48"/>
        </w:rPr>
        <w:lastRenderedPageBreak/>
        <w:t>Баладагы куркуны ничек жи</w:t>
      </w:r>
      <w:r>
        <w:rPr>
          <w:rFonts w:ascii="Times New Roman" w:hAnsi="Times New Roman" w:cs="Times New Roman"/>
          <w:b/>
          <w:i/>
          <w:color w:val="00B050"/>
          <w:sz w:val="48"/>
          <w:szCs w:val="48"/>
          <w:lang w:val="tt-RU"/>
        </w:rPr>
        <w:t>ңә</w:t>
      </w:r>
      <w:r>
        <w:rPr>
          <w:rFonts w:ascii="Times New Roman" w:hAnsi="Times New Roman" w:cs="Times New Roman"/>
          <w:b/>
          <w:i/>
          <w:color w:val="00B050"/>
          <w:sz w:val="48"/>
          <w:szCs w:val="48"/>
        </w:rPr>
        <w:t>рг</w:t>
      </w:r>
      <w:r>
        <w:rPr>
          <w:rFonts w:ascii="Times New Roman" w:hAnsi="Times New Roman" w:cs="Times New Roman"/>
          <w:b/>
          <w:i/>
          <w:color w:val="00B050"/>
          <w:sz w:val="48"/>
          <w:szCs w:val="48"/>
          <w:lang w:val="tt-RU"/>
        </w:rPr>
        <w:t>ә</w:t>
      </w:r>
      <w:r w:rsidR="00804F1F" w:rsidRPr="00A62502">
        <w:rPr>
          <w:rFonts w:ascii="Times New Roman" w:hAnsi="Times New Roman" w:cs="Times New Roman"/>
          <w:b/>
          <w:i/>
          <w:color w:val="00B050"/>
          <w:sz w:val="48"/>
          <w:szCs w:val="48"/>
        </w:rPr>
        <w:t>?</w:t>
      </w:r>
    </w:p>
    <w:p w:rsidR="00804F1F" w:rsidRDefault="00804F1F" w:rsidP="00804F1F">
      <w:pPr>
        <w:pStyle w:val="a5"/>
      </w:pPr>
      <w:r>
        <w:t>.</w:t>
      </w:r>
    </w:p>
    <w:p w:rsidR="00804F1F" w:rsidRDefault="00804F1F" w:rsidP="00A62502">
      <w:pPr>
        <w:pStyle w:val="a5"/>
        <w:jc w:val="both"/>
      </w:pPr>
      <w:bookmarkStart w:id="0" w:name="_GoBack"/>
      <w:r>
        <w:t xml:space="preserve">Курку хисе бөтен җан ияләрендә дә бар. </w:t>
      </w:r>
      <w:proofErr w:type="gramStart"/>
      <w:r>
        <w:t>Ул</w:t>
      </w:r>
      <w:proofErr w:type="gramEnd"/>
      <w:r>
        <w:t xml:space="preserve"> – тыштан килә торган хәвеф-хәтәрдән үз-үзеңне яклау өчен җайлаштырылган саклану механизмы. Бу механизм яки тумыштан ук бирелә, яки яшәү тәҗрибәсе нәтиҗәсендә барлыкка килә. Кешелә</w:t>
      </w:r>
      <w:proofErr w:type="gramStart"/>
      <w:r>
        <w:t>р</w:t>
      </w:r>
      <w:proofErr w:type="gramEnd"/>
      <w:r>
        <w:t xml:space="preserve"> курку хисе ярдәмендә үзләрен яклый ала. Куркуы булмаган кеше, хәвеф-хәтә</w:t>
      </w:r>
      <w:proofErr w:type="gramStart"/>
      <w:r>
        <w:t>р</w:t>
      </w:r>
      <w:proofErr w:type="gramEnd"/>
      <w:r>
        <w:t xml:space="preserve"> алдында югалып кала, үзен аннан коткара алмый. Кыскасы, курку тойгысы кеше өчен файдалы. Тик шунысын да онытмаска кирәк: бу тойгы кешене төрле кыен хәлләргә дә төшерә </w:t>
      </w:r>
      <w:proofErr w:type="gramStart"/>
      <w:r>
        <w:t>ала</w:t>
      </w:r>
      <w:proofErr w:type="gramEnd"/>
      <w:r>
        <w:t>.</w:t>
      </w:r>
    </w:p>
    <w:p w:rsidR="00804F1F" w:rsidRDefault="00804F1F" w:rsidP="00A62502">
      <w:pPr>
        <w:pStyle w:val="a5"/>
        <w:jc w:val="both"/>
      </w:pPr>
      <w:r>
        <w:t>Балалардагы курку тойгысын аңлау өчен курку объектына бала күзе белән карарга кирәк. Балаларны берә</w:t>
      </w:r>
      <w:proofErr w:type="gramStart"/>
      <w:r>
        <w:t>р</w:t>
      </w:r>
      <w:proofErr w:type="gramEnd"/>
      <w:r>
        <w:t xml:space="preserve"> әйбер яки хайван белән куркытканда без үзебез ул әйбер һәм хайваннардан курыкмыйбыз. Шулай ук олы кешелә</w:t>
      </w:r>
      <w:proofErr w:type="gramStart"/>
      <w:r>
        <w:t>р</w:t>
      </w:r>
      <w:proofErr w:type="gramEnd"/>
      <w:r>
        <w:t xml:space="preserve"> чын-чынлап курыккан әйберләрдән балалар курыкмаска мөмкин. Бу – табигый күренеш. Курку тойгысы сабыйларда үзен җитлеккән кешеләргә караганда башка бер </w:t>
      </w:r>
      <w:proofErr w:type="gramStart"/>
      <w:r>
        <w:t>р</w:t>
      </w:r>
      <w:proofErr w:type="gramEnd"/>
      <w:r>
        <w:t>әвештә күрсәтә. Бу рәвеш ике төрле була. Беренчесе: баланың тышкы дөньяны белмәвеннән килә торган курку. Икенчесе: сабыйларның тормыштагы фактларны бәяли белмәүләренә бәйле курку. Әлбә</w:t>
      </w:r>
      <w:proofErr w:type="gramStart"/>
      <w:r>
        <w:t>тт</w:t>
      </w:r>
      <w:proofErr w:type="gramEnd"/>
      <w:r>
        <w:t xml:space="preserve">ә, бу куркулар табигый рәвештә ата-ананың яки мохитнең балага карата мөгамәләсе нәтиҗәсендә артырга яки кимергә мөмкин. Гомумән алганда, балалар кайбер нәрсәләрдән билгеле бер хәлдә курка. Баланы куркытып тәрбияләү нәтиҗәсендә </w:t>
      </w:r>
      <w:proofErr w:type="gramStart"/>
      <w:r>
        <w:t>ул</w:t>
      </w:r>
      <w:proofErr w:type="gramEnd"/>
      <w:r>
        <w:t xml:space="preserve"> куркак кеше булып үсә. Бу өлкәдә бик күп нәрсә ана кешегә бәйле. Әгәр ана баласының тәртибеннән канәгать булмыйча, үзенең ризасызлыгын «яратмыйм мин сине, син мине авыруга сабыштырасың, үтерәсең» шикелле сүзләр белән белдерсә, әнисен ихлас күңелдән яраткан бала бик авыр хәлдә кала. Әнисе чирлә</w:t>
      </w:r>
      <w:proofErr w:type="gramStart"/>
      <w:r>
        <w:t>п</w:t>
      </w:r>
      <w:proofErr w:type="gramEnd"/>
      <w:r>
        <w:t xml:space="preserve"> киткәндә дә ул үзен гаепле саный башлый, үз-үзен битәрләү һәм хәтта җәзалау юлына да басарга мөмкин. Бу баланың психикасына күтә</w:t>
      </w:r>
      <w:proofErr w:type="gramStart"/>
      <w:r>
        <w:t>р</w:t>
      </w:r>
      <w:proofErr w:type="gramEnd"/>
      <w:r>
        <w:t>ә алмаслык йөк сала. Берүк вакытта куркытулар, җәзалар балада алдашу сыйфатын үстерә. Балагызны тәртипле итеп үстерәсегез килсә, аны куркыту юлы белән тәрбияләмәгез, тәртип-низам кагыйдәләренең файдасына төшендерергә тырышыгыз.</w:t>
      </w:r>
    </w:p>
    <w:p w:rsidR="00804F1F" w:rsidRDefault="00804F1F" w:rsidP="00A62502">
      <w:pPr>
        <w:pStyle w:val="a5"/>
        <w:jc w:val="both"/>
      </w:pPr>
      <w:r>
        <w:t> </w:t>
      </w:r>
    </w:p>
    <w:bookmarkEnd w:id="0"/>
    <w:p w:rsidR="00804F1F" w:rsidRDefault="00804F1F" w:rsidP="00A62502">
      <w:pPr>
        <w:jc w:val="both"/>
      </w:pPr>
    </w:p>
    <w:sectPr w:rsidR="00804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5D"/>
    <w:rsid w:val="005F453A"/>
    <w:rsid w:val="0064525D"/>
    <w:rsid w:val="00804F1F"/>
    <w:rsid w:val="00A6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F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F1F"/>
    <w:rPr>
      <w:rFonts w:ascii="Tahoma" w:hAnsi="Tahoma" w:cs="Tahoma"/>
      <w:sz w:val="16"/>
      <w:szCs w:val="16"/>
    </w:rPr>
  </w:style>
  <w:style w:type="paragraph" w:styleId="a5">
    <w:name w:val="Normal (Web)"/>
    <w:basedOn w:val="a"/>
    <w:uiPriority w:val="99"/>
    <w:semiHidden/>
    <w:unhideWhenUsed/>
    <w:rsid w:val="0080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F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F1F"/>
    <w:rPr>
      <w:rFonts w:ascii="Tahoma" w:hAnsi="Tahoma" w:cs="Tahoma"/>
      <w:sz w:val="16"/>
      <w:szCs w:val="16"/>
    </w:rPr>
  </w:style>
  <w:style w:type="paragraph" w:styleId="a5">
    <w:name w:val="Normal (Web)"/>
    <w:basedOn w:val="a"/>
    <w:uiPriority w:val="99"/>
    <w:semiHidden/>
    <w:unhideWhenUsed/>
    <w:rsid w:val="0080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87016">
      <w:bodyDiv w:val="1"/>
      <w:marLeft w:val="0"/>
      <w:marRight w:val="0"/>
      <w:marTop w:val="0"/>
      <w:marBottom w:val="0"/>
      <w:divBdr>
        <w:top w:val="none" w:sz="0" w:space="0" w:color="auto"/>
        <w:left w:val="none" w:sz="0" w:space="0" w:color="auto"/>
        <w:bottom w:val="none" w:sz="0" w:space="0" w:color="auto"/>
        <w:right w:val="none" w:sz="0" w:space="0" w:color="auto"/>
      </w:divBdr>
      <w:divsChild>
        <w:div w:id="1800805202">
          <w:marLeft w:val="0"/>
          <w:marRight w:val="0"/>
          <w:marTop w:val="0"/>
          <w:marBottom w:val="0"/>
          <w:divBdr>
            <w:top w:val="none" w:sz="0" w:space="0" w:color="auto"/>
            <w:left w:val="none" w:sz="0" w:space="0" w:color="auto"/>
            <w:bottom w:val="none" w:sz="0" w:space="0" w:color="auto"/>
            <w:right w:val="none" w:sz="0" w:space="0" w:color="auto"/>
          </w:divBdr>
          <w:divsChild>
            <w:div w:id="103814321">
              <w:marLeft w:val="0"/>
              <w:marRight w:val="0"/>
              <w:marTop w:val="0"/>
              <w:marBottom w:val="0"/>
              <w:divBdr>
                <w:top w:val="none" w:sz="0" w:space="0" w:color="auto"/>
                <w:left w:val="none" w:sz="0" w:space="0" w:color="auto"/>
                <w:bottom w:val="none" w:sz="0" w:space="0" w:color="auto"/>
                <w:right w:val="none" w:sz="0" w:space="0" w:color="auto"/>
              </w:divBdr>
              <w:divsChild>
                <w:div w:id="1576360419">
                  <w:marLeft w:val="0"/>
                  <w:marRight w:val="0"/>
                  <w:marTop w:val="0"/>
                  <w:marBottom w:val="0"/>
                  <w:divBdr>
                    <w:top w:val="none" w:sz="0" w:space="0" w:color="auto"/>
                    <w:left w:val="none" w:sz="0" w:space="0" w:color="auto"/>
                    <w:bottom w:val="none" w:sz="0" w:space="0" w:color="auto"/>
                    <w:right w:val="none" w:sz="0" w:space="0" w:color="auto"/>
                  </w:divBdr>
                  <w:divsChild>
                    <w:div w:id="223882190">
                      <w:marLeft w:val="0"/>
                      <w:marRight w:val="0"/>
                      <w:marTop w:val="0"/>
                      <w:marBottom w:val="0"/>
                      <w:divBdr>
                        <w:top w:val="none" w:sz="0" w:space="0" w:color="auto"/>
                        <w:left w:val="none" w:sz="0" w:space="0" w:color="auto"/>
                        <w:bottom w:val="none" w:sz="0" w:space="0" w:color="auto"/>
                        <w:right w:val="none" w:sz="0" w:space="0" w:color="auto"/>
                      </w:divBdr>
                      <w:divsChild>
                        <w:div w:id="760488586">
                          <w:marLeft w:val="0"/>
                          <w:marRight w:val="0"/>
                          <w:marTop w:val="0"/>
                          <w:marBottom w:val="0"/>
                          <w:divBdr>
                            <w:top w:val="none" w:sz="0" w:space="0" w:color="auto"/>
                            <w:left w:val="none" w:sz="0" w:space="0" w:color="auto"/>
                            <w:bottom w:val="none" w:sz="0" w:space="0" w:color="auto"/>
                            <w:right w:val="none" w:sz="0" w:space="0" w:color="auto"/>
                          </w:divBdr>
                          <w:divsChild>
                            <w:div w:id="365839559">
                              <w:marLeft w:val="0"/>
                              <w:marRight w:val="0"/>
                              <w:marTop w:val="0"/>
                              <w:marBottom w:val="0"/>
                              <w:divBdr>
                                <w:top w:val="none" w:sz="0" w:space="0" w:color="auto"/>
                                <w:left w:val="none" w:sz="0" w:space="0" w:color="auto"/>
                                <w:bottom w:val="none" w:sz="0" w:space="0" w:color="auto"/>
                                <w:right w:val="none" w:sz="0" w:space="0" w:color="auto"/>
                              </w:divBdr>
                              <w:divsChild>
                                <w:div w:id="516894782">
                                  <w:marLeft w:val="0"/>
                                  <w:marRight w:val="0"/>
                                  <w:marTop w:val="0"/>
                                  <w:marBottom w:val="0"/>
                                  <w:divBdr>
                                    <w:top w:val="none" w:sz="0" w:space="0" w:color="auto"/>
                                    <w:left w:val="none" w:sz="0" w:space="0" w:color="auto"/>
                                    <w:bottom w:val="none" w:sz="0" w:space="0" w:color="auto"/>
                                    <w:right w:val="none" w:sz="0" w:space="0" w:color="auto"/>
                                  </w:divBdr>
                                </w:div>
                                <w:div w:id="13859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989185">
      <w:bodyDiv w:val="1"/>
      <w:marLeft w:val="0"/>
      <w:marRight w:val="0"/>
      <w:marTop w:val="0"/>
      <w:marBottom w:val="0"/>
      <w:divBdr>
        <w:top w:val="none" w:sz="0" w:space="0" w:color="auto"/>
        <w:left w:val="none" w:sz="0" w:space="0" w:color="auto"/>
        <w:bottom w:val="none" w:sz="0" w:space="0" w:color="auto"/>
        <w:right w:val="none" w:sz="0" w:space="0" w:color="auto"/>
      </w:divBdr>
      <w:divsChild>
        <w:div w:id="201795424">
          <w:marLeft w:val="0"/>
          <w:marRight w:val="0"/>
          <w:marTop w:val="0"/>
          <w:marBottom w:val="0"/>
          <w:divBdr>
            <w:top w:val="none" w:sz="0" w:space="0" w:color="auto"/>
            <w:left w:val="none" w:sz="0" w:space="0" w:color="auto"/>
            <w:bottom w:val="none" w:sz="0" w:space="0" w:color="auto"/>
            <w:right w:val="none" w:sz="0" w:space="0" w:color="auto"/>
          </w:divBdr>
          <w:divsChild>
            <w:div w:id="1975017446">
              <w:marLeft w:val="0"/>
              <w:marRight w:val="0"/>
              <w:marTop w:val="0"/>
              <w:marBottom w:val="0"/>
              <w:divBdr>
                <w:top w:val="none" w:sz="0" w:space="0" w:color="auto"/>
                <w:left w:val="none" w:sz="0" w:space="0" w:color="auto"/>
                <w:bottom w:val="none" w:sz="0" w:space="0" w:color="auto"/>
                <w:right w:val="none" w:sz="0" w:space="0" w:color="auto"/>
              </w:divBdr>
              <w:divsChild>
                <w:div w:id="667178440">
                  <w:marLeft w:val="0"/>
                  <w:marRight w:val="0"/>
                  <w:marTop w:val="0"/>
                  <w:marBottom w:val="0"/>
                  <w:divBdr>
                    <w:top w:val="none" w:sz="0" w:space="0" w:color="auto"/>
                    <w:left w:val="none" w:sz="0" w:space="0" w:color="auto"/>
                    <w:bottom w:val="none" w:sz="0" w:space="0" w:color="auto"/>
                    <w:right w:val="none" w:sz="0" w:space="0" w:color="auto"/>
                  </w:divBdr>
                  <w:divsChild>
                    <w:div w:id="1015837907">
                      <w:marLeft w:val="0"/>
                      <w:marRight w:val="0"/>
                      <w:marTop w:val="0"/>
                      <w:marBottom w:val="0"/>
                      <w:divBdr>
                        <w:top w:val="none" w:sz="0" w:space="0" w:color="auto"/>
                        <w:left w:val="none" w:sz="0" w:space="0" w:color="auto"/>
                        <w:bottom w:val="none" w:sz="0" w:space="0" w:color="auto"/>
                        <w:right w:val="none" w:sz="0" w:space="0" w:color="auto"/>
                      </w:divBdr>
                      <w:divsChild>
                        <w:div w:id="239296734">
                          <w:marLeft w:val="0"/>
                          <w:marRight w:val="0"/>
                          <w:marTop w:val="0"/>
                          <w:marBottom w:val="0"/>
                          <w:divBdr>
                            <w:top w:val="none" w:sz="0" w:space="0" w:color="auto"/>
                            <w:left w:val="none" w:sz="0" w:space="0" w:color="auto"/>
                            <w:bottom w:val="none" w:sz="0" w:space="0" w:color="auto"/>
                            <w:right w:val="none" w:sz="0" w:space="0" w:color="auto"/>
                          </w:divBdr>
                          <w:divsChild>
                            <w:div w:id="610863418">
                              <w:marLeft w:val="0"/>
                              <w:marRight w:val="0"/>
                              <w:marTop w:val="0"/>
                              <w:marBottom w:val="0"/>
                              <w:divBdr>
                                <w:top w:val="none" w:sz="0" w:space="0" w:color="auto"/>
                                <w:left w:val="none" w:sz="0" w:space="0" w:color="auto"/>
                                <w:bottom w:val="none" w:sz="0" w:space="0" w:color="auto"/>
                                <w:right w:val="none" w:sz="0" w:space="0" w:color="auto"/>
                              </w:divBdr>
                              <w:divsChild>
                                <w:div w:id="6775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613401">
      <w:bodyDiv w:val="1"/>
      <w:marLeft w:val="0"/>
      <w:marRight w:val="0"/>
      <w:marTop w:val="0"/>
      <w:marBottom w:val="0"/>
      <w:divBdr>
        <w:top w:val="none" w:sz="0" w:space="0" w:color="auto"/>
        <w:left w:val="none" w:sz="0" w:space="0" w:color="auto"/>
        <w:bottom w:val="none" w:sz="0" w:space="0" w:color="auto"/>
        <w:right w:val="none" w:sz="0" w:space="0" w:color="auto"/>
      </w:divBdr>
      <w:divsChild>
        <w:div w:id="1222978572">
          <w:marLeft w:val="0"/>
          <w:marRight w:val="0"/>
          <w:marTop w:val="0"/>
          <w:marBottom w:val="0"/>
          <w:divBdr>
            <w:top w:val="none" w:sz="0" w:space="0" w:color="auto"/>
            <w:left w:val="none" w:sz="0" w:space="0" w:color="auto"/>
            <w:bottom w:val="none" w:sz="0" w:space="0" w:color="auto"/>
            <w:right w:val="none" w:sz="0" w:space="0" w:color="auto"/>
          </w:divBdr>
          <w:divsChild>
            <w:div w:id="1177765925">
              <w:marLeft w:val="0"/>
              <w:marRight w:val="0"/>
              <w:marTop w:val="0"/>
              <w:marBottom w:val="0"/>
              <w:divBdr>
                <w:top w:val="none" w:sz="0" w:space="0" w:color="auto"/>
                <w:left w:val="none" w:sz="0" w:space="0" w:color="auto"/>
                <w:bottom w:val="none" w:sz="0" w:space="0" w:color="auto"/>
                <w:right w:val="none" w:sz="0" w:space="0" w:color="auto"/>
              </w:divBdr>
              <w:divsChild>
                <w:div w:id="1031494531">
                  <w:marLeft w:val="0"/>
                  <w:marRight w:val="0"/>
                  <w:marTop w:val="0"/>
                  <w:marBottom w:val="0"/>
                  <w:divBdr>
                    <w:top w:val="none" w:sz="0" w:space="0" w:color="auto"/>
                    <w:left w:val="none" w:sz="0" w:space="0" w:color="auto"/>
                    <w:bottom w:val="none" w:sz="0" w:space="0" w:color="auto"/>
                    <w:right w:val="none" w:sz="0" w:space="0" w:color="auto"/>
                  </w:divBdr>
                  <w:divsChild>
                    <w:div w:id="1157383673">
                      <w:marLeft w:val="0"/>
                      <w:marRight w:val="0"/>
                      <w:marTop w:val="0"/>
                      <w:marBottom w:val="0"/>
                      <w:divBdr>
                        <w:top w:val="none" w:sz="0" w:space="0" w:color="auto"/>
                        <w:left w:val="none" w:sz="0" w:space="0" w:color="auto"/>
                        <w:bottom w:val="none" w:sz="0" w:space="0" w:color="auto"/>
                        <w:right w:val="none" w:sz="0" w:space="0" w:color="auto"/>
                      </w:divBdr>
                      <w:divsChild>
                        <w:div w:id="1836453093">
                          <w:marLeft w:val="0"/>
                          <w:marRight w:val="0"/>
                          <w:marTop w:val="0"/>
                          <w:marBottom w:val="0"/>
                          <w:divBdr>
                            <w:top w:val="none" w:sz="0" w:space="0" w:color="auto"/>
                            <w:left w:val="none" w:sz="0" w:space="0" w:color="auto"/>
                            <w:bottom w:val="none" w:sz="0" w:space="0" w:color="auto"/>
                            <w:right w:val="none" w:sz="0" w:space="0" w:color="auto"/>
                          </w:divBdr>
                          <w:divsChild>
                            <w:div w:id="1061444263">
                              <w:marLeft w:val="0"/>
                              <w:marRight w:val="0"/>
                              <w:marTop w:val="0"/>
                              <w:marBottom w:val="0"/>
                              <w:divBdr>
                                <w:top w:val="none" w:sz="0" w:space="0" w:color="auto"/>
                                <w:left w:val="none" w:sz="0" w:space="0" w:color="auto"/>
                                <w:bottom w:val="none" w:sz="0" w:space="0" w:color="auto"/>
                                <w:right w:val="none" w:sz="0" w:space="0" w:color="auto"/>
                              </w:divBdr>
                              <w:divsChild>
                                <w:div w:id="1910580557">
                                  <w:marLeft w:val="0"/>
                                  <w:marRight w:val="0"/>
                                  <w:marTop w:val="0"/>
                                  <w:marBottom w:val="0"/>
                                  <w:divBdr>
                                    <w:top w:val="none" w:sz="0" w:space="0" w:color="auto"/>
                                    <w:left w:val="none" w:sz="0" w:space="0" w:color="auto"/>
                                    <w:bottom w:val="none" w:sz="0" w:space="0" w:color="auto"/>
                                    <w:right w:val="none" w:sz="0" w:space="0" w:color="auto"/>
                                  </w:divBdr>
                                </w:div>
                                <w:div w:id="1341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abyem.ru/wp-content/uploads/2013/07/s1_65291_28.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byem.ru/wp-content/uploads/2014/02/kids005.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1249</Words>
  <Characters>7121</Characters>
  <Application>Microsoft Office Word</Application>
  <DocSecurity>0</DocSecurity>
  <Lines>59</Lines>
  <Paragraphs>16</Paragraphs>
  <ScaleCrop>false</ScaleCrop>
  <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cp:lastModifiedBy>
  <cp:revision>4</cp:revision>
  <dcterms:created xsi:type="dcterms:W3CDTF">2014-04-08T09:40:00Z</dcterms:created>
  <dcterms:modified xsi:type="dcterms:W3CDTF">2014-05-20T10:20:00Z</dcterms:modified>
</cp:coreProperties>
</file>